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1" w:rsidRPr="00726131" w:rsidRDefault="00C2051A" w:rsidP="00132CA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hint="eastAsia"/>
          <w:b/>
          <w:bCs/>
          <w:color w:val="0C5CB1"/>
          <w:sz w:val="32"/>
          <w:szCs w:val="30"/>
          <w:shd w:val="clear" w:color="auto" w:fill="FFFFFF"/>
        </w:rPr>
      </w:pPr>
      <w:r w:rsidRPr="00726131">
        <w:rPr>
          <w:rFonts w:ascii="微软雅黑" w:eastAsia="微软雅黑" w:hAnsi="微软雅黑" w:hint="eastAsia"/>
          <w:b/>
          <w:bCs/>
          <w:color w:val="0C5CB1"/>
          <w:sz w:val="32"/>
          <w:szCs w:val="30"/>
          <w:shd w:val="clear" w:color="auto" w:fill="FFFFFF"/>
        </w:rPr>
        <w:t>投资者保护典型案例</w:t>
      </w:r>
    </w:p>
    <w:p w:rsidR="00132CA8" w:rsidRPr="00726131" w:rsidRDefault="00C2051A" w:rsidP="00132CA8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2"/>
          <w:szCs w:val="30"/>
        </w:rPr>
      </w:pPr>
      <w:r w:rsidRPr="00726131">
        <w:rPr>
          <w:rFonts w:ascii="微软雅黑" w:eastAsia="微软雅黑" w:hAnsi="微软雅黑" w:hint="eastAsia"/>
          <w:b/>
          <w:bCs/>
          <w:color w:val="0C5CB1"/>
          <w:sz w:val="32"/>
          <w:szCs w:val="30"/>
          <w:shd w:val="clear" w:color="auto" w:fill="FFFFFF"/>
        </w:rPr>
        <w:t>——“股权代持”莫轻信，新三板投资走正途</w:t>
      </w:r>
    </w:p>
    <w:p w:rsidR="006B03C9" w:rsidRPr="00132CA8" w:rsidRDefault="00132CA8" w:rsidP="00132CA8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132CA8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132CA8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</w:t>
      </w:r>
      <w:bookmarkStart w:id="0" w:name="_GoBack"/>
      <w:bookmarkEnd w:id="0"/>
    </w:p>
    <w:p w:rsidR="00C2051A" w:rsidRPr="00C2051A" w:rsidRDefault="00C2051A" w:rsidP="00C2051A">
      <w:pPr>
        <w:widowControl/>
        <w:shd w:val="clear" w:color="auto" w:fill="FFFFFF"/>
        <w:spacing w:line="480" w:lineRule="auto"/>
        <w:ind w:firstLine="420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某挂牌公司实际控制人马某因公司急需周转资金，以正在筹备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A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股上市为名，先后与多家股权投资公司签订《投资顾问协议书》，委托他们寻找投资者。股权投资公司找到宣传团队，具体操作策划推广事宜。宣传团队一方面雇佣大批代理商通过组建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微信群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或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QQ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群，拉拢有投资意向的社会不特定对象入群；另一方面雇佣股票讲师、分析师通过开设网络直播间，向投资者分析新三板股票、讲授炒股技巧、夸大宣传并预测挂牌公司股票在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A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股上市的可能，鼓动投资者买入该挂牌公司股票。为获取投资者信任，挂牌公司实际控制人还向投资者承诺，如果上市失败或不能如期上市，则按照约定进行回购，一定程度上降低了投资者的风险意识。投资者股票由挂牌公司实际控制人代持，并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签订代持协议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。经查实，该挂牌公司以上市为名，通过虚假宣传推广，以增资扩股、转让股票的方式，共向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500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余名投资者发行股票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900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余万股，非法募集资金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1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亿余元。</w:t>
      </w:r>
    </w:p>
    <w:p w:rsidR="00C2051A" w:rsidRPr="00C2051A" w:rsidRDefault="00C2051A" w:rsidP="00C2051A">
      <w:pPr>
        <w:widowControl/>
        <w:shd w:val="clear" w:color="auto" w:fill="FFFFFF"/>
        <w:spacing w:line="480" w:lineRule="auto"/>
        <w:ind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本案中，挂牌公司与不具备证券经营资质的股权投资公司合谋，以上市为名，虚构或夸大公司经营业绩及上市后的盈利前景，吸引投资者在交易场所以外通过“股权代持”方式购买挂牌公司股票。“股权代持”是新三板市场不合格投资者想要参与股票交易常见的手法之一。根据《公司法》及《合同法》相关规定，如果设立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股权代持是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为了规避法律、行政法规的强制性规定，则股权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代持协议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可能被认定为无效，容易引发法律纠纷。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 </w:t>
      </w:r>
    </w:p>
    <w:p w:rsidR="00C2051A" w:rsidRPr="00C2051A" w:rsidRDefault="00C2051A" w:rsidP="00C2051A">
      <w:pPr>
        <w:widowControl/>
        <w:shd w:val="clear" w:color="auto" w:fill="FFFFFF"/>
        <w:spacing w:line="480" w:lineRule="auto"/>
        <w:ind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投资者在参与新三板市场交易时要特别注意以下五点：一是应当以实名方式开立证券账户和资金账户，委托国务院证券监督管理机构批准设立的证券公司，向全国中小企业股份转让系统申报买卖挂牌公司股票。二是要知悉适当性要求，了解投资门槛，结合自身实际情况选择合适的投资目标，警惕因不符合投资要求而委托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他人代持股权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可能产生的纠纷。三是要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lastRenderedPageBreak/>
        <w:t>了解挂牌公司股票风险特征，保持理性和谨慎的投资心态，不要被任何高额回报的口头承诺所蛊惑。四是要高度警惕通过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微信群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、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QQ</w:t>
      </w:r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群、直播间等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方式荐股的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情况。五是要学会通过法律途径维护自身权益，注意留存相关交易的证据，为事后维</w:t>
      </w:r>
      <w:proofErr w:type="gramStart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权做好</w:t>
      </w:r>
      <w:proofErr w:type="gramEnd"/>
      <w:r w:rsidRPr="00C2051A">
        <w:rPr>
          <w:rFonts w:ascii="inherit" w:eastAsia="宋体" w:hAnsi="inherit" w:cs="宋体" w:hint="eastAsia"/>
          <w:color w:val="333333"/>
          <w:kern w:val="0"/>
          <w:szCs w:val="21"/>
        </w:rPr>
        <w:t>准备。</w:t>
      </w:r>
    </w:p>
    <w:p w:rsidR="00C2051A" w:rsidRPr="00C2051A" w:rsidRDefault="00C2051A" w:rsidP="002A759E">
      <w:pPr>
        <w:widowControl/>
        <w:shd w:val="clear" w:color="auto" w:fill="FFFFFF"/>
        <w:spacing w:line="480" w:lineRule="auto"/>
        <w:ind w:firstLine="420"/>
        <w:jc w:val="left"/>
        <w:rPr>
          <w:rFonts w:ascii="inherit" w:eastAsia="宋体" w:hAnsi="inherit" w:cs="宋体" w:hint="eastAsia"/>
          <w:color w:val="333333"/>
          <w:kern w:val="0"/>
          <w:szCs w:val="21"/>
        </w:rPr>
      </w:pPr>
    </w:p>
    <w:sectPr w:rsidR="00C2051A" w:rsidRPr="00C2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68" w:rsidRDefault="00215C68" w:rsidP="00E84D75">
      <w:r>
        <w:separator/>
      </w:r>
    </w:p>
  </w:endnote>
  <w:endnote w:type="continuationSeparator" w:id="0">
    <w:p w:rsidR="00215C68" w:rsidRDefault="00215C68" w:rsidP="00E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68" w:rsidRDefault="00215C68" w:rsidP="00E84D75">
      <w:r>
        <w:separator/>
      </w:r>
    </w:p>
  </w:footnote>
  <w:footnote w:type="continuationSeparator" w:id="0">
    <w:p w:rsidR="00215C68" w:rsidRDefault="00215C68" w:rsidP="00E8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C"/>
    <w:rsid w:val="000C383B"/>
    <w:rsid w:val="00132CA8"/>
    <w:rsid w:val="00134144"/>
    <w:rsid w:val="00214D84"/>
    <w:rsid w:val="00215C68"/>
    <w:rsid w:val="002A759E"/>
    <w:rsid w:val="002D42DF"/>
    <w:rsid w:val="002D61B9"/>
    <w:rsid w:val="003014C5"/>
    <w:rsid w:val="00362266"/>
    <w:rsid w:val="00476259"/>
    <w:rsid w:val="00505789"/>
    <w:rsid w:val="006B03C9"/>
    <w:rsid w:val="00726131"/>
    <w:rsid w:val="007A585A"/>
    <w:rsid w:val="007F4727"/>
    <w:rsid w:val="008C163F"/>
    <w:rsid w:val="00935DAF"/>
    <w:rsid w:val="009729F5"/>
    <w:rsid w:val="00A246E4"/>
    <w:rsid w:val="00AC370C"/>
    <w:rsid w:val="00AD7B2A"/>
    <w:rsid w:val="00B24040"/>
    <w:rsid w:val="00B55FAD"/>
    <w:rsid w:val="00B66D61"/>
    <w:rsid w:val="00B70B7D"/>
    <w:rsid w:val="00B84202"/>
    <w:rsid w:val="00C2051A"/>
    <w:rsid w:val="00CD7978"/>
    <w:rsid w:val="00CF4EB0"/>
    <w:rsid w:val="00D05ECD"/>
    <w:rsid w:val="00DE3B78"/>
    <w:rsid w:val="00E0414C"/>
    <w:rsid w:val="00E43C7E"/>
    <w:rsid w:val="00E84D75"/>
    <w:rsid w:val="00E9727C"/>
    <w:rsid w:val="00EE0348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D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4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D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4D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27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21331331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67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王子靓</dc:creator>
  <cp:lastModifiedBy>吴婉婷</cp:lastModifiedBy>
  <cp:revision>5</cp:revision>
  <dcterms:created xsi:type="dcterms:W3CDTF">2021-05-14T10:15:00Z</dcterms:created>
  <dcterms:modified xsi:type="dcterms:W3CDTF">2021-05-14T10:17:00Z</dcterms:modified>
</cp:coreProperties>
</file>